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6F" w:rsidRDefault="00122B6F" w:rsidP="00122B6F">
      <w:pPr>
        <w:spacing w:after="0" w:line="240" w:lineRule="auto"/>
        <w:ind w:left="-180" w:firstLine="540"/>
        <w:jc w:val="center"/>
        <w:rPr>
          <w:rFonts w:ascii="Times New Roman" w:hAnsi="Times New Roman" w:cs="Times New Roman"/>
          <w:sz w:val="28"/>
          <w:szCs w:val="24"/>
        </w:rPr>
      </w:pPr>
      <w:r w:rsidRPr="0095125F">
        <w:rPr>
          <w:rFonts w:ascii="Times New Roman" w:hAnsi="Times New Roman" w:cs="Times New Roman"/>
          <w:sz w:val="28"/>
          <w:szCs w:val="24"/>
        </w:rPr>
        <w:t xml:space="preserve">Рабочая программа учебного </w:t>
      </w:r>
      <w:r>
        <w:rPr>
          <w:rFonts w:ascii="Times New Roman" w:hAnsi="Times New Roman" w:cs="Times New Roman"/>
          <w:sz w:val="28"/>
          <w:szCs w:val="24"/>
        </w:rPr>
        <w:t>курса</w:t>
      </w:r>
      <w:r w:rsidRPr="0095125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22B6F" w:rsidRPr="0095125F" w:rsidRDefault="00122B6F" w:rsidP="00122B6F">
      <w:pPr>
        <w:spacing w:after="0" w:line="240" w:lineRule="auto"/>
        <w:ind w:left="-180" w:firstLine="540"/>
        <w:jc w:val="center"/>
        <w:rPr>
          <w:rFonts w:ascii="Times New Roman" w:hAnsi="Times New Roman" w:cs="Times New Roman"/>
          <w:sz w:val="28"/>
          <w:szCs w:val="24"/>
        </w:rPr>
      </w:pPr>
      <w:r w:rsidRPr="0095125F">
        <w:rPr>
          <w:rFonts w:ascii="Times New Roman" w:hAnsi="Times New Roman" w:cs="Times New Roman"/>
          <w:sz w:val="28"/>
          <w:szCs w:val="24"/>
        </w:rPr>
        <w:t>«</w:t>
      </w:r>
      <w:r>
        <w:rPr>
          <w:rFonts w:ascii="Times New Roman" w:hAnsi="Times New Roman" w:cs="Times New Roman"/>
          <w:sz w:val="28"/>
          <w:szCs w:val="24"/>
        </w:rPr>
        <w:t>Информационно коммуникационные технологии</w:t>
      </w:r>
      <w:r w:rsidRPr="0095125F">
        <w:rPr>
          <w:rFonts w:ascii="Times New Roman" w:hAnsi="Times New Roman" w:cs="Times New Roman"/>
          <w:sz w:val="28"/>
          <w:szCs w:val="24"/>
        </w:rPr>
        <w:t>»</w:t>
      </w:r>
    </w:p>
    <w:p w:rsidR="00122B6F" w:rsidRDefault="00122B6F" w:rsidP="00122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B6F" w:rsidRDefault="00122B6F" w:rsidP="00122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13">
        <w:rPr>
          <w:rFonts w:ascii="Times New Roman" w:hAnsi="Times New Roman" w:cs="Times New Roman"/>
          <w:sz w:val="24"/>
          <w:szCs w:val="24"/>
        </w:rPr>
        <w:t xml:space="preserve">  Настоящая рабочая программа </w:t>
      </w:r>
      <w:r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ФГОС СОО, рассчитана на 68 часов (10-11 класс)</w:t>
      </w:r>
    </w:p>
    <w:p w:rsidR="00122B6F" w:rsidRPr="00AE5B13" w:rsidRDefault="00122B6F" w:rsidP="00122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B6F" w:rsidRPr="00CE4747" w:rsidRDefault="00122B6F" w:rsidP="00122B6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122B6F" w:rsidRPr="00CE4747" w:rsidRDefault="00122B6F" w:rsidP="00122B6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22B6F" w:rsidRPr="00CE4747" w:rsidRDefault="00122B6F" w:rsidP="00122B6F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122B6F" w:rsidRPr="00CE4747" w:rsidRDefault="00122B6F" w:rsidP="00122B6F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122B6F" w:rsidRPr="00CE4747" w:rsidRDefault="00122B6F" w:rsidP="00122B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122B6F" w:rsidRPr="00CE4747" w:rsidRDefault="00122B6F" w:rsidP="00122B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122B6F" w:rsidRPr="00CE4747" w:rsidRDefault="00122B6F" w:rsidP="00122B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122B6F" w:rsidRPr="00CE4747" w:rsidRDefault="00122B6F" w:rsidP="00122B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122B6F" w:rsidRPr="00CE4747" w:rsidRDefault="00122B6F" w:rsidP="00122B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</w:t>
      </w:r>
      <w:r w:rsidRPr="00CE4747">
        <w:rPr>
          <w:rFonts w:ascii="Times New Roman" w:hAnsi="Times New Roman" w:cs="Times New Roman"/>
        </w:rPr>
        <w:lastRenderedPageBreak/>
        <w:t>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122B6F" w:rsidRPr="00CE4747" w:rsidRDefault="00122B6F" w:rsidP="00122B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122B6F" w:rsidRPr="00CE4747" w:rsidRDefault="00122B6F" w:rsidP="00122B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22B6F" w:rsidRPr="00CE4747" w:rsidRDefault="00122B6F" w:rsidP="00122B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122B6F" w:rsidRPr="00CE4747" w:rsidRDefault="00122B6F" w:rsidP="00122B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122B6F" w:rsidRPr="00CE4747" w:rsidRDefault="00122B6F" w:rsidP="00122B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122B6F" w:rsidRPr="00CE4747" w:rsidRDefault="00122B6F" w:rsidP="00122B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122B6F" w:rsidRPr="00CE4747" w:rsidRDefault="00122B6F" w:rsidP="00122B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22B6F" w:rsidRPr="00CE4747" w:rsidRDefault="00122B6F" w:rsidP="00122B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22B6F" w:rsidRPr="00CE4747" w:rsidRDefault="00122B6F" w:rsidP="00122B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122B6F" w:rsidRPr="00CE4747" w:rsidRDefault="00122B6F" w:rsidP="00122B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122B6F" w:rsidRPr="00CE4747" w:rsidRDefault="00122B6F" w:rsidP="00122B6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ответственное отношение к созданию семьи на основе осознанного принятия ценностей семейной жизни; </w:t>
      </w:r>
    </w:p>
    <w:p w:rsidR="00122B6F" w:rsidRPr="00CE4747" w:rsidRDefault="00122B6F" w:rsidP="00122B6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122B6F" w:rsidRPr="00CE4747" w:rsidRDefault="00122B6F" w:rsidP="00122B6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122B6F" w:rsidRPr="00CE4747" w:rsidRDefault="00122B6F" w:rsidP="00122B6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122B6F" w:rsidRPr="00CE4747" w:rsidRDefault="00122B6F" w:rsidP="00122B6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122B6F" w:rsidRPr="00CE4747" w:rsidRDefault="00122B6F" w:rsidP="00122B6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122B6F" w:rsidRPr="00CE4747" w:rsidRDefault="00122B6F" w:rsidP="00122B6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122B6F" w:rsidRPr="00CE4747" w:rsidRDefault="00122B6F" w:rsidP="00122B6F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122B6F" w:rsidRPr="00CE4747" w:rsidRDefault="00122B6F" w:rsidP="00122B6F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122B6F" w:rsidRPr="00CE4747" w:rsidRDefault="00122B6F" w:rsidP="00122B6F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122B6F" w:rsidRPr="00CE4747" w:rsidRDefault="00122B6F" w:rsidP="00122B6F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122B6F" w:rsidRPr="00CE4747" w:rsidRDefault="00122B6F" w:rsidP="00122B6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122B6F" w:rsidRPr="00CE4747" w:rsidRDefault="00122B6F" w:rsidP="00122B6F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122B6F" w:rsidRPr="00CE4747" w:rsidRDefault="00122B6F" w:rsidP="00122B6F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22B6F" w:rsidRPr="00CE4747" w:rsidRDefault="00122B6F" w:rsidP="00122B6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122B6F" w:rsidRPr="00CE4747" w:rsidRDefault="00122B6F" w:rsidP="00122B6F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122B6F" w:rsidRPr="00CE4747" w:rsidRDefault="00122B6F" w:rsidP="00122B6F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122B6F" w:rsidRPr="00CE4747" w:rsidRDefault="00122B6F" w:rsidP="00122B6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22B6F" w:rsidRPr="00CE4747" w:rsidRDefault="00122B6F" w:rsidP="00122B6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22B6F" w:rsidRPr="00CE4747" w:rsidRDefault="00122B6F" w:rsidP="00122B6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22B6F" w:rsidRPr="00CE4747" w:rsidRDefault="00122B6F" w:rsidP="00122B6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22B6F" w:rsidRPr="00CE4747" w:rsidRDefault="00122B6F" w:rsidP="00122B6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22B6F" w:rsidRPr="00122B6F" w:rsidRDefault="00122B6F" w:rsidP="00122B6F">
      <w:pPr>
        <w:jc w:val="center"/>
        <w:rPr>
          <w:rFonts w:ascii="Times New Roman" w:hAnsi="Times New Roman" w:cs="Times New Roman"/>
          <w:b/>
        </w:rPr>
      </w:pPr>
      <w:r w:rsidRPr="00122B6F">
        <w:rPr>
          <w:rFonts w:ascii="Times New Roman" w:hAnsi="Times New Roman" w:cs="Times New Roman"/>
          <w:b/>
        </w:rPr>
        <w:t>Предметные результаты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r w:rsidRPr="00122B6F">
        <w:rPr>
          <w:rFonts w:ascii="Times New Roman" w:hAnsi="Times New Roman" w:cs="Times New Roman"/>
        </w:rPr>
        <w:t>-определять информационный объем графических и звуковых данных при заданных условиях дискретизации;</w:t>
      </w:r>
      <w:bookmarkStart w:id="3" w:name="101229"/>
      <w:bookmarkEnd w:id="3"/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r w:rsidRPr="00122B6F">
        <w:rPr>
          <w:rFonts w:ascii="Times New Roman" w:hAnsi="Times New Roman" w:cs="Times New Roman"/>
        </w:rPr>
        <w:t>- строить логическое выражение по заданной таблице истинности; решать несложные логические уравнения;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4" w:name="101230"/>
      <w:bookmarkEnd w:id="4"/>
      <w:r w:rsidRPr="00122B6F">
        <w:rPr>
          <w:rFonts w:ascii="Times New Roman" w:hAnsi="Times New Roman" w:cs="Times New Roman"/>
        </w:rPr>
        <w:t>- находить оптимальный путь во взвешенном графе;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5" w:name="101231"/>
      <w:bookmarkEnd w:id="5"/>
      <w:r w:rsidRPr="00122B6F">
        <w:rPr>
          <w:rFonts w:ascii="Times New Roman" w:hAnsi="Times New Roman" w:cs="Times New Roman"/>
        </w:rPr>
        <w:t>-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6" w:name="101232"/>
      <w:bookmarkEnd w:id="6"/>
      <w:r w:rsidRPr="00122B6F">
        <w:rPr>
          <w:rFonts w:ascii="Times New Roman" w:hAnsi="Times New Roman" w:cs="Times New Roman"/>
        </w:rPr>
        <w:t>- 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7" w:name="101233"/>
      <w:bookmarkEnd w:id="7"/>
      <w:r w:rsidRPr="00122B6F">
        <w:rPr>
          <w:rFonts w:ascii="Times New Roman" w:hAnsi="Times New Roman" w:cs="Times New Roman"/>
        </w:rPr>
        <w:t>-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8" w:name="101234"/>
      <w:bookmarkEnd w:id="8"/>
      <w:r w:rsidRPr="00122B6F">
        <w:rPr>
          <w:rFonts w:ascii="Times New Roman" w:hAnsi="Times New Roman" w:cs="Times New Roman"/>
        </w:rPr>
        <w:t>- 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9" w:name="101235"/>
      <w:bookmarkEnd w:id="9"/>
      <w:r w:rsidRPr="00122B6F">
        <w:rPr>
          <w:rFonts w:ascii="Times New Roman" w:hAnsi="Times New Roman" w:cs="Times New Roman"/>
        </w:rPr>
        <w:t>- понимать и использовать основные понятия, связанные со сложностью вычислений (время работы, размер используемой памяти);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0" w:name="101236"/>
      <w:bookmarkEnd w:id="10"/>
      <w:r w:rsidRPr="00122B6F">
        <w:rPr>
          <w:rFonts w:ascii="Times New Roman" w:hAnsi="Times New Roman" w:cs="Times New Roman"/>
        </w:rPr>
        <w:t>-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1" w:name="101237"/>
      <w:bookmarkEnd w:id="11"/>
      <w:r w:rsidRPr="00122B6F">
        <w:rPr>
          <w:rFonts w:ascii="Times New Roman" w:hAnsi="Times New Roman" w:cs="Times New Roman"/>
        </w:rPr>
        <w:t>-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2" w:name="101238"/>
      <w:bookmarkEnd w:id="12"/>
      <w:r w:rsidRPr="00122B6F">
        <w:rPr>
          <w:rFonts w:ascii="Times New Roman" w:hAnsi="Times New Roman" w:cs="Times New Roman"/>
        </w:rPr>
        <w:t>- использовать электронные таблицы для выполнения учебных заданий из различных предметных областей;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3" w:name="101239"/>
      <w:bookmarkEnd w:id="13"/>
      <w:r w:rsidRPr="00122B6F">
        <w:rPr>
          <w:rFonts w:ascii="Times New Roman" w:hAnsi="Times New Roman" w:cs="Times New Roman"/>
        </w:rPr>
        <w:lastRenderedPageBreak/>
        <w:t>- 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4" w:name="101240"/>
      <w:bookmarkEnd w:id="14"/>
      <w:r w:rsidRPr="00122B6F">
        <w:rPr>
          <w:rFonts w:ascii="Times New Roman" w:hAnsi="Times New Roman" w:cs="Times New Roman"/>
        </w:rPr>
        <w:t>- создавать структурированные текстовые документы и демонстрационные материалы с использованием возможностей современных программных средств;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5" w:name="101241"/>
      <w:bookmarkEnd w:id="15"/>
      <w:r w:rsidRPr="00122B6F">
        <w:rPr>
          <w:rFonts w:ascii="Times New Roman" w:hAnsi="Times New Roman" w:cs="Times New Roman"/>
        </w:rPr>
        <w:t>- применять антивирусные программы для обеспечения стабильной работы технических средств ИКТ;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6" w:name="101242"/>
      <w:bookmarkEnd w:id="16"/>
      <w:r w:rsidRPr="00122B6F">
        <w:rPr>
          <w:rFonts w:ascii="Times New Roman" w:hAnsi="Times New Roman" w:cs="Times New Roman"/>
        </w:rPr>
        <w:t>- 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7" w:name="101243"/>
      <w:bookmarkEnd w:id="17"/>
      <w:r w:rsidRPr="00122B6F">
        <w:rPr>
          <w:rFonts w:ascii="Times New Roman" w:hAnsi="Times New Roman" w:cs="Times New Roman"/>
        </w:rPr>
        <w:t>Выпускник на базовом уровне получит возможность научиться: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8" w:name="101244"/>
      <w:bookmarkEnd w:id="18"/>
      <w:r w:rsidRPr="00122B6F">
        <w:rPr>
          <w:rFonts w:ascii="Times New Roman" w:hAnsi="Times New Roman" w:cs="Times New Roman"/>
        </w:rPr>
        <w:t>- выполнять эквивалентные преобразования логических выражений, используя законы алгебры логики, в том числе и при составлении поисковых запросов;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19" w:name="101245"/>
      <w:bookmarkEnd w:id="19"/>
      <w:r w:rsidRPr="00122B6F">
        <w:rPr>
          <w:rFonts w:ascii="Times New Roman" w:hAnsi="Times New Roman" w:cs="Times New Roman"/>
        </w:rPr>
        <w:t>- 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0" w:name="101246"/>
      <w:bookmarkEnd w:id="20"/>
      <w:r w:rsidRPr="00122B6F">
        <w:rPr>
          <w:rFonts w:ascii="Times New Roman" w:hAnsi="Times New Roman" w:cs="Times New Roman"/>
        </w:rPr>
        <w:t>- использовать знания о графах, деревьях и списках при описании реальных объектов и процессов;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1" w:name="101247"/>
      <w:bookmarkEnd w:id="21"/>
      <w:r w:rsidRPr="00122B6F">
        <w:rPr>
          <w:rFonts w:ascii="Times New Roman" w:hAnsi="Times New Roman" w:cs="Times New Roman"/>
        </w:rPr>
        <w:t>- строить неравномерные коды, допускающие однозначное декодирование сообщений, используя условие Фано; использовать знания о кодах, которые позволяют обнаруживать ошибки при передаче данных, а также о помехоустойчивых кодах;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2" w:name="101248"/>
      <w:bookmarkEnd w:id="22"/>
      <w:r w:rsidRPr="00122B6F">
        <w:rPr>
          <w:rFonts w:ascii="Times New Roman" w:hAnsi="Times New Roman" w:cs="Times New Roman"/>
        </w:rPr>
        <w:t>- 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3" w:name="101249"/>
      <w:bookmarkEnd w:id="23"/>
      <w:r w:rsidRPr="00122B6F">
        <w:rPr>
          <w:rFonts w:ascii="Times New Roman" w:hAnsi="Times New Roman" w:cs="Times New Roman"/>
        </w:rPr>
        <w:t>- 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4" w:name="101250"/>
      <w:bookmarkEnd w:id="24"/>
      <w:r w:rsidRPr="00122B6F">
        <w:rPr>
          <w:rFonts w:ascii="Times New Roman" w:hAnsi="Times New Roman" w:cs="Times New Roman"/>
        </w:rPr>
        <w:t>- 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5" w:name="101251"/>
      <w:bookmarkEnd w:id="25"/>
      <w:r w:rsidRPr="00122B6F">
        <w:rPr>
          <w:rFonts w:ascii="Times New Roman" w:hAnsi="Times New Roman" w:cs="Times New Roman"/>
        </w:rPr>
        <w:t>- 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6" w:name="101252"/>
      <w:bookmarkEnd w:id="26"/>
      <w:r w:rsidRPr="00122B6F">
        <w:rPr>
          <w:rFonts w:ascii="Times New Roman" w:hAnsi="Times New Roman" w:cs="Times New Roman"/>
        </w:rPr>
        <w:t>- классифицировать программное обеспечение в соответствии с кругом выполняемых задач;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7" w:name="101253"/>
      <w:bookmarkEnd w:id="27"/>
      <w:r w:rsidRPr="00122B6F">
        <w:rPr>
          <w:rFonts w:ascii="Times New Roman" w:hAnsi="Times New Roman" w:cs="Times New Roman"/>
        </w:rPr>
        <w:t>- 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8" w:name="101254"/>
      <w:bookmarkEnd w:id="28"/>
      <w:r w:rsidRPr="00122B6F">
        <w:rPr>
          <w:rFonts w:ascii="Times New Roman" w:hAnsi="Times New Roman" w:cs="Times New Roman"/>
        </w:rPr>
        <w:t>- понимать общие принципы разработки и функционирования интернет-приложений;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122B6F" w:rsidRPr="00122B6F" w:rsidRDefault="00122B6F" w:rsidP="00122B6F">
      <w:pPr>
        <w:pStyle w:val="a4"/>
        <w:rPr>
          <w:rFonts w:ascii="Times New Roman" w:hAnsi="Times New Roman" w:cs="Times New Roman"/>
        </w:rPr>
      </w:pPr>
      <w:bookmarkStart w:id="29" w:name="101255"/>
      <w:bookmarkEnd w:id="29"/>
      <w:r w:rsidRPr="00122B6F">
        <w:rPr>
          <w:rFonts w:ascii="Times New Roman" w:hAnsi="Times New Roman" w:cs="Times New Roman"/>
        </w:rPr>
        <w:t>- критически оценивать информацию, полученную из сети Интернет.</w:t>
      </w:r>
    </w:p>
    <w:p w:rsidR="00122B6F" w:rsidRDefault="00122B6F"/>
    <w:p w:rsidR="00122B6F" w:rsidRPr="00122B6F" w:rsidRDefault="00122B6F" w:rsidP="00122B6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122B6F">
        <w:rPr>
          <w:rFonts w:ascii="Times New Roman" w:hAnsi="Times New Roman" w:cs="Times New Roman"/>
          <w:b/>
        </w:rPr>
        <w:t>Содержание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Информация. Информационные системы и базы данных 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подходы к определению понятия «информация».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 Содержательный подход к измерению информации. 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Системы, образованные взаимодействующими элементами, состояния элементов, обмен информацией между элементами, сигналы. Дискретные и непрерывные сигналы. Носители информации. Поиск и отбор информации. Методы поиска. Критерии отбора. 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Обработка информации. Систематизация </w:t>
      </w: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информации. Изменение формы представления информации. Преобразование информации на основе формальных правил. Алгоритмизация как необходимое условие автоматизации. Возможность, преимущества и недостатки автоматизированной обработки данных. Хранение информации. Защита информации. Методы защиты. Особенности запоминания, обработки и передачи информации человеком. Управление системой как информационный процесс. Использование основных методов информатики и средств ИКТ при анализе процессов в обществе, природе и технике. Организация личной информационной среды.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Системы. Компоненты системы и их взаимодействие.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Универсальность дискретного представления информации.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 Информационные процессы. Интернет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Хранение информации. Передача информации. Модель передачи информации К. Шеннона. Пропускная способность канала и скорость передачи информации. Обработка информации. Виды обработки информации. Алгоритм, свойства алгоритма. Модели алгоритмических машин в теории алгоритмов. Автоматическая обработка информации. Свойства алгоритмической машины. Алгоритмическая машина Поста. Информационные процессы в компьютере. Архитектура компьютера. Эволюция поколений ЭВМ. Математические основы информатики.Тексты и кодирование.Равномерные и неравномерные коды. Условие Фано.Системы счисления.Сравнение чисел, записанных в двоичной, восьмеричной и шестнадцатеричной системах счисления. Сложение и вычитание чисел, записанных в этихсистемах счисления.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сервисы сети Интернет: электронная почта, телеконференции, Всемирная паутина, файловые архивы и т.д. Поисковые информационные системы. Организация поиска информации. Описание объекта для его последующего поиска. Инструментальные средства создания Web-сайтов. Средства и технологии обмена информацией с помощью компьютерных сетей (сетевые технологии).Каналы связи и их основные характеристики. Помехи, шумы, искажение передаваемой информации. Избыточность информации как средство повышения надежности ее передачи. Использование кодов с обнаружением и исправлением ошибок. Возможности и преимущества сетевых технологий. Локальные сети. Топологии локальных сетей. Глобальная сеть. Адресация в Интернете. Протоколы обмена. Протокол передачи данных TCP/IP. Аппаратные и программные средства организации компьютерных сетей.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III. Программирование обработки информации. Информационное моделирование.   – 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Язык программирования. Основные правила процедурных языков программирования (Паскаль):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Использование массивов, выбор из них данных, нахождение суммы, минимального и максимального элемента, сортировка. Этапы решения задачи на компьютере: моделирование – разработка алгоритма – кодирование – отладка – тестирование.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комбинаторики, теории множеств и математической логики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Нормальные формы: дизъюнктивная и конъюнктивная нормальная форма.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Дискретные объекты. 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Бинарное дерево.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Алгоритмы и элементы программирования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Алгоритмические конструкции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Подпрограммы. Рекурсивные алгоритмы.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Табличные величины (массивы).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алгоритмических конструкций в выбранном языке программирования.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алгоритмов и их программная реализация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Этапы решения задач на компьютере.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программная реализация алгоритмов решения типовых задач базового уровня из различных предметных областей.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Примеры задач:</w:t>
      </w:r>
    </w:p>
    <w:p w:rsidR="00DB0DC2" w:rsidRPr="00DB0DC2" w:rsidRDefault="00DB0DC2" w:rsidP="00DB0DC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DB0DC2" w:rsidRPr="00DB0DC2" w:rsidRDefault="00DB0DC2" w:rsidP="00DB0DC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алгоритмы анализа записей чисел в позиционной системе счисления;</w:t>
      </w:r>
    </w:p>
    <w:p w:rsidR="00DB0DC2" w:rsidRPr="00DB0DC2" w:rsidRDefault="00DB0DC2" w:rsidP="00DB0DC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DB0DC2" w:rsidRPr="00DB0DC2" w:rsidRDefault="00DB0DC2" w:rsidP="00DB0DC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задачи сортировки.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алгоритмов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Математическое моделирование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с компьютерной моделью по выбранной теме. Анализ достоверности (правдоподобия) результатов экспериментов.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программных систем и сервисов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Компьютер – универсальное устройство обработки данных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Суперкомпьютеры</w:t>
      </w: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Распределенные вычислительные системы и обработка больших данных. </w:t>
      </w: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Мобильные цифровые устройства и их роль в коммуникациях.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Встроенные компьютеры. Микроконтроллеры. Роботизированные производства.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хранения и обработки данных, в том числе с использованием интернет-сервисов, облачных технологий и мобильных устройств.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Прикладные компьютерные программы, используемые в соответствии с типом решаемых задач и по выбранной специализации. Параллельное программирование.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 Законодательство Российской Федерации в области программного обеспечения.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и средства обеспечения надежного функционирования средств ИКТ.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Безопасность, гигиена, эргономика, ресурсосбережение, технологические требования при эксплуатации компьютерного рабочего места.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Подготовка текстов и демонстрационных материалов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Деловая переписка, научная публикация.Реферат и аннотация.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Оформление списка литературы.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Коллективная работа с документами. Рецензирование текста. Облачные сервисы.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аудиовизуальными данными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 д.).Обработка изображения и звука с использованием интернет- и мобильных приложений.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Электронные (динамические) таблицы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Базы данных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Автоматизированное проектирование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3D-моделирование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Аддитивные технологии (3D-принтеры).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Системы искусственного интеллекта и машинное обучение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Машинное обучение – решение задач распознавания, классификации и предсказания. Искусственный интеллект.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Компьютерные сети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Аппаратные компоненты компьютерных сетей.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Сетевое хранение данных.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Облачные сервисы.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Деятельность в сети Интернет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Расширенный поиск информации в сети Интернет. Использование языков построения запросов.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Социальная информатика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сети – организация коллективного взаимодействия и обмена данными. 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Сетевой этикет: правила поведения в киберпространстве.</w:t>
      </w:r>
    </w:p>
    <w:p w:rsidR="00DB0DC2" w:rsidRPr="00DB0DC2" w:rsidRDefault="00DB0DC2" w:rsidP="00DB0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подлинности полученной информации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Информационная культура. Государственные электронные сервисы и услуги. </w:t>
      </w: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Мобильные приложения. Открытые образовательные ресурсы</w:t>
      </w:r>
      <w:r w:rsidRPr="00DB0D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562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Социальная информатика 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562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цивилизация. Информационные ресурсы общества. Информационная культура. Этические и правовые нормы информационной деятельности человека. Информационная безопасность.Средства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</w:r>
    </w:p>
    <w:p w:rsidR="00DB0DC2" w:rsidRPr="00DB0DC2" w:rsidRDefault="00DB0DC2" w:rsidP="00DB0DC2">
      <w:pPr>
        <w:shd w:val="clear" w:color="auto" w:fill="FFFFFF"/>
        <w:spacing w:after="0" w:line="240" w:lineRule="auto"/>
        <w:ind w:firstLine="562"/>
        <w:rPr>
          <w:rFonts w:ascii="Calibri" w:eastAsia="Times New Roman" w:hAnsi="Calibri" w:cs="Times New Roman"/>
          <w:color w:val="000000"/>
        </w:rPr>
      </w:pPr>
      <w:r w:rsidRPr="00DB0DC2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DB0DC2" w:rsidRDefault="00DB0DC2" w:rsidP="00DB0DC2">
      <w:pPr>
        <w:shd w:val="clear" w:color="auto" w:fill="FFFFFF"/>
        <w:spacing w:after="0" w:line="240" w:lineRule="auto"/>
        <w:ind w:firstLine="56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0DC2" w:rsidRPr="00DB0DC2" w:rsidRDefault="00DB0DC2" w:rsidP="00DB0DC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DB0DC2">
        <w:rPr>
          <w:rFonts w:ascii="Times New Roman" w:eastAsia="Times New Roman" w:hAnsi="Times New Roman" w:cs="Times New Roman"/>
          <w:b/>
          <w:color w:val="000000"/>
          <w:sz w:val="24"/>
        </w:rPr>
        <w:t>Тематическое планирование</w:t>
      </w:r>
    </w:p>
    <w:p w:rsidR="00122B6F" w:rsidRPr="00DB0DC2" w:rsidRDefault="00DB0DC2" w:rsidP="00DB0DC2">
      <w:pPr>
        <w:jc w:val="center"/>
        <w:rPr>
          <w:rFonts w:ascii="Times New Roman" w:hAnsi="Times New Roman" w:cs="Times New Roman"/>
          <w:b/>
        </w:rPr>
      </w:pPr>
      <w:r w:rsidRPr="00DB0DC2">
        <w:rPr>
          <w:rFonts w:ascii="Times New Roman" w:hAnsi="Times New Roman" w:cs="Times New Roman"/>
          <w:b/>
        </w:rPr>
        <w:t>10 класс</w:t>
      </w:r>
    </w:p>
    <w:tbl>
      <w:tblPr>
        <w:tblW w:w="9320" w:type="dxa"/>
        <w:tblInd w:w="93" w:type="dxa"/>
        <w:tblLook w:val="04A0"/>
      </w:tblPr>
      <w:tblGrid>
        <w:gridCol w:w="2740"/>
        <w:gridCol w:w="6580"/>
      </w:tblGrid>
      <w:tr w:rsidR="00DB0DC2" w:rsidRPr="00DB0DC2" w:rsidTr="00DB0DC2">
        <w:trPr>
          <w:trHeight w:val="255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DB0DC2" w:rsidRPr="00DB0DC2" w:rsidTr="00DB0DC2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Введение. 1 час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Структура информатики. Техника безопасности.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Информация.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10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Понятие информации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информации, языки, кодирования.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информации, языки, кодирования.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информации. Алфавитный подход.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информации. Содержательный подход.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информации.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чисел в компьютере.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чисел в компьютере.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текста, изображения и звука в компьютере.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текста, изображения и звука в компьютере.</w:t>
            </w:r>
          </w:p>
        </w:tc>
      </w:tr>
      <w:tr w:rsidR="00A273E9" w:rsidRPr="00DB0DC2" w:rsidTr="004A6C4E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Представление текста, изображения и звука в компьютере. </w:t>
            </w:r>
          </w:p>
        </w:tc>
      </w:tr>
      <w:tr w:rsidR="00A273E9" w:rsidRPr="00DB0DC2" w:rsidTr="00433808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Информационные процессы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5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Хранение и передача информации</w:t>
            </w:r>
          </w:p>
        </w:tc>
      </w:tr>
      <w:tr w:rsidR="00A273E9" w:rsidRPr="00DB0DC2" w:rsidTr="00433808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Обработка информации и алгоритмы.</w:t>
            </w:r>
          </w:p>
        </w:tc>
      </w:tr>
      <w:tr w:rsidR="00A273E9" w:rsidRPr="00DB0DC2" w:rsidTr="00433808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Автоматическая обработка информации</w:t>
            </w:r>
          </w:p>
        </w:tc>
      </w:tr>
      <w:tr w:rsidR="00A273E9" w:rsidRPr="00DB0DC2" w:rsidTr="00433808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Автоматическая обработка информации.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Программирование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18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Алгоритмы, структуры алгоритмов, структурное программирование.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Программирование линейных алгоритмов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Логические величины и выражения, программирование ветвлений.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Программирование циклов.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массивами.</w:t>
            </w:r>
          </w:p>
        </w:tc>
      </w:tr>
      <w:tr w:rsidR="00A273E9" w:rsidRPr="00DB0DC2" w:rsidTr="00CB7E7A">
        <w:trPr>
          <w:trHeight w:val="255"/>
        </w:trPr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символьной информацией</w:t>
            </w:r>
          </w:p>
        </w:tc>
      </w:tr>
    </w:tbl>
    <w:p w:rsidR="00122B6F" w:rsidRPr="00851120" w:rsidRDefault="00122B6F">
      <w:pPr>
        <w:rPr>
          <w:rFonts w:ascii="Times New Roman" w:hAnsi="Times New Roman" w:cs="Times New Roman"/>
        </w:rPr>
      </w:pPr>
    </w:p>
    <w:p w:rsidR="00122B6F" w:rsidRPr="00851120" w:rsidRDefault="00DB0DC2" w:rsidP="00DB0DC2">
      <w:pPr>
        <w:jc w:val="center"/>
        <w:rPr>
          <w:rFonts w:ascii="Times New Roman" w:hAnsi="Times New Roman" w:cs="Times New Roman"/>
          <w:b/>
        </w:rPr>
      </w:pPr>
      <w:r w:rsidRPr="00851120">
        <w:rPr>
          <w:rFonts w:ascii="Times New Roman" w:hAnsi="Times New Roman" w:cs="Times New Roman"/>
          <w:b/>
        </w:rPr>
        <w:t>11 класс</w:t>
      </w:r>
    </w:p>
    <w:tbl>
      <w:tblPr>
        <w:tblW w:w="9371" w:type="dxa"/>
        <w:tblInd w:w="93" w:type="dxa"/>
        <w:tblLook w:val="04A0"/>
      </w:tblPr>
      <w:tblGrid>
        <w:gridCol w:w="4177"/>
        <w:gridCol w:w="5194"/>
      </w:tblGrid>
      <w:tr w:rsidR="00DB0DC2" w:rsidRPr="00DB0DC2" w:rsidTr="00851120">
        <w:trPr>
          <w:trHeight w:val="255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0DC2" w:rsidRPr="00DB0DC2" w:rsidRDefault="00DB0DC2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Информационные процессы и базы данных.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10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система.Модели Систем.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система.Структурная модель.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Системный анализ. 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Базы данных. Создание БД.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 многотабличной БД.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Базы данных. 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Базы данных. 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Запросы в БД. Логические условия выбора данных.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Базы данных. </w:t>
            </w:r>
          </w:p>
        </w:tc>
      </w:tr>
      <w:tr w:rsidR="00A273E9" w:rsidRPr="00DB0DC2" w:rsidTr="00BE7EB9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Базы данных. 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10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глобальных сетей.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электронной почтой,браузером.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 как глобальная информационная система.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web-страницами.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поисковыми системами.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 для разработки web-сайта.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сайта "Моя семья".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сайта "Животный мир".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таблиц и списков на web-странице.</w:t>
            </w:r>
          </w:p>
        </w:tc>
      </w:tr>
      <w:tr w:rsidR="00A273E9" w:rsidRPr="00DB0DC2" w:rsidTr="0012420A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сайта "Наш класс".</w:t>
            </w:r>
          </w:p>
        </w:tc>
      </w:tr>
      <w:tr w:rsidR="00A273E9" w:rsidRPr="00DB0DC2" w:rsidTr="003A6F98">
        <w:trPr>
          <w:trHeight w:val="255"/>
        </w:trPr>
        <w:tc>
          <w:tcPr>
            <w:tcW w:w="41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Компьютерное информационное моделирование.</w:t>
            </w:r>
          </w:p>
        </w:tc>
      </w:tr>
      <w:tr w:rsidR="00A273E9" w:rsidRPr="00DB0DC2" w:rsidTr="003A6F98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 зависимостей между величинами.</w:t>
            </w:r>
          </w:p>
        </w:tc>
      </w:tr>
      <w:tr w:rsidR="00A273E9" w:rsidRPr="00DB0DC2" w:rsidTr="003A6F98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 статистического прогнозирования.</w:t>
            </w:r>
          </w:p>
        </w:tc>
      </w:tr>
      <w:tr w:rsidR="00A273E9" w:rsidRPr="00DB0DC2" w:rsidTr="003A6F98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 корреляционных зависимостей.</w:t>
            </w:r>
          </w:p>
        </w:tc>
      </w:tr>
      <w:tr w:rsidR="00A273E9" w:rsidRPr="00DB0DC2" w:rsidTr="003A6F98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 оптимального планирования.</w:t>
            </w:r>
          </w:p>
        </w:tc>
      </w:tr>
      <w:tr w:rsidR="00A273E9" w:rsidRPr="00DB0DC2" w:rsidTr="0056016D">
        <w:trPr>
          <w:trHeight w:val="255"/>
        </w:trPr>
        <w:tc>
          <w:tcPr>
            <w:tcW w:w="41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информатика</w:t>
            </w:r>
          </w:p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2 часа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общество.</w:t>
            </w:r>
          </w:p>
        </w:tc>
      </w:tr>
      <w:tr w:rsidR="00A273E9" w:rsidRPr="00DB0DC2" w:rsidTr="0056016D">
        <w:trPr>
          <w:trHeight w:val="255"/>
        </w:trPr>
        <w:tc>
          <w:tcPr>
            <w:tcW w:w="4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E9" w:rsidRPr="00DB0DC2" w:rsidRDefault="00A273E9" w:rsidP="00DB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D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право и безопасность.</w:t>
            </w:r>
          </w:p>
        </w:tc>
      </w:tr>
    </w:tbl>
    <w:p w:rsidR="00122B6F" w:rsidRPr="00851120" w:rsidRDefault="00122B6F" w:rsidP="00851120">
      <w:pPr>
        <w:rPr>
          <w:rFonts w:ascii="Times New Roman" w:hAnsi="Times New Roman" w:cs="Times New Roman"/>
        </w:rPr>
      </w:pPr>
    </w:p>
    <w:sectPr w:rsidR="00122B6F" w:rsidRPr="00851120" w:rsidSect="0085112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97E" w:rsidRDefault="000F597E" w:rsidP="00851120">
      <w:pPr>
        <w:spacing w:after="0" w:line="240" w:lineRule="auto"/>
      </w:pPr>
      <w:r>
        <w:separator/>
      </w:r>
    </w:p>
  </w:endnote>
  <w:endnote w:type="continuationSeparator" w:id="1">
    <w:p w:rsidR="000F597E" w:rsidRDefault="000F597E" w:rsidP="0085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2052"/>
      <w:docPartObj>
        <w:docPartGallery w:val="Page Numbers (Bottom of Page)"/>
        <w:docPartUnique/>
      </w:docPartObj>
    </w:sdtPr>
    <w:sdtContent>
      <w:p w:rsidR="00851120" w:rsidRDefault="001C0716">
        <w:pPr>
          <w:pStyle w:val="a7"/>
          <w:jc w:val="right"/>
        </w:pPr>
        <w:fldSimple w:instr=" PAGE   \* MERGEFORMAT ">
          <w:r w:rsidR="00A273E9">
            <w:rPr>
              <w:noProof/>
            </w:rPr>
            <w:t>11</w:t>
          </w:r>
        </w:fldSimple>
      </w:p>
    </w:sdtContent>
  </w:sdt>
  <w:p w:rsidR="00851120" w:rsidRDefault="008511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97E" w:rsidRDefault="000F597E" w:rsidP="00851120">
      <w:pPr>
        <w:spacing w:after="0" w:line="240" w:lineRule="auto"/>
      </w:pPr>
      <w:r>
        <w:separator/>
      </w:r>
    </w:p>
  </w:footnote>
  <w:footnote w:type="continuationSeparator" w:id="1">
    <w:p w:rsidR="000F597E" w:rsidRDefault="000F597E" w:rsidP="00851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DA1957"/>
    <w:multiLevelType w:val="multilevel"/>
    <w:tmpl w:val="9D14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2B6F"/>
    <w:rsid w:val="000F597E"/>
    <w:rsid w:val="00122B6F"/>
    <w:rsid w:val="001C0716"/>
    <w:rsid w:val="00851120"/>
    <w:rsid w:val="00A273E9"/>
    <w:rsid w:val="00CF18FE"/>
    <w:rsid w:val="00DB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16"/>
  </w:style>
  <w:style w:type="paragraph" w:styleId="1">
    <w:name w:val="heading 1"/>
    <w:basedOn w:val="a"/>
    <w:link w:val="10"/>
    <w:uiPriority w:val="9"/>
    <w:qFormat/>
    <w:rsid w:val="00122B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B6F"/>
    <w:pPr>
      <w:ind w:left="720"/>
      <w:contextualSpacing/>
    </w:pPr>
  </w:style>
  <w:style w:type="paragraph" w:customStyle="1" w:styleId="pboth">
    <w:name w:val="pboth"/>
    <w:basedOn w:val="a"/>
    <w:rsid w:val="0012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2B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 Spacing"/>
    <w:uiPriority w:val="1"/>
    <w:qFormat/>
    <w:rsid w:val="00122B6F"/>
    <w:pPr>
      <w:spacing w:after="0" w:line="240" w:lineRule="auto"/>
    </w:pPr>
  </w:style>
  <w:style w:type="paragraph" w:customStyle="1" w:styleId="c13">
    <w:name w:val="c13"/>
    <w:basedOn w:val="a"/>
    <w:rsid w:val="00DB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B0DC2"/>
  </w:style>
  <w:style w:type="character" w:customStyle="1" w:styleId="c1">
    <w:name w:val="c1"/>
    <w:basedOn w:val="a0"/>
    <w:rsid w:val="00DB0DC2"/>
  </w:style>
  <w:style w:type="paragraph" w:customStyle="1" w:styleId="c30">
    <w:name w:val="c30"/>
    <w:basedOn w:val="a"/>
    <w:rsid w:val="00DB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B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0DC2"/>
  </w:style>
  <w:style w:type="character" w:customStyle="1" w:styleId="c17">
    <w:name w:val="c17"/>
    <w:basedOn w:val="a0"/>
    <w:rsid w:val="00DB0DC2"/>
  </w:style>
  <w:style w:type="character" w:customStyle="1" w:styleId="c8">
    <w:name w:val="c8"/>
    <w:basedOn w:val="a0"/>
    <w:rsid w:val="00DB0DC2"/>
  </w:style>
  <w:style w:type="paragraph" w:styleId="a5">
    <w:name w:val="header"/>
    <w:basedOn w:val="a"/>
    <w:link w:val="a6"/>
    <w:uiPriority w:val="99"/>
    <w:semiHidden/>
    <w:unhideWhenUsed/>
    <w:rsid w:val="00851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1120"/>
  </w:style>
  <w:style w:type="paragraph" w:styleId="a7">
    <w:name w:val="footer"/>
    <w:basedOn w:val="a"/>
    <w:link w:val="a8"/>
    <w:uiPriority w:val="99"/>
    <w:unhideWhenUsed/>
    <w:rsid w:val="00851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4574</Words>
  <Characters>26075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2021-01-04T10:47:00Z</dcterms:created>
  <dcterms:modified xsi:type="dcterms:W3CDTF">2021-01-04T11:26:00Z</dcterms:modified>
</cp:coreProperties>
</file>